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4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Isenbergplatz Umgestaltung Kurvenbereich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- und Tief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